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FD" w:rsidRDefault="00A734FD" w:rsidP="00A734FD">
      <w:pPr>
        <w:rPr>
          <w:b/>
          <w:u w:val="single"/>
        </w:rPr>
      </w:pPr>
      <w:r>
        <w:rPr>
          <w:b/>
          <w:u w:val="single"/>
        </w:rPr>
        <w:t>SEMANA 11-18/03. Correcciones</w:t>
      </w:r>
    </w:p>
    <w:p w:rsidR="00A734FD" w:rsidRDefault="00A734FD" w:rsidP="00A734FD">
      <w:pPr>
        <w:rPr>
          <w:b/>
        </w:rPr>
      </w:pPr>
      <w:r>
        <w:rPr>
          <w:b/>
        </w:rPr>
        <w:t>2º ESO E/</w:t>
      </w:r>
      <w:r w:rsidR="00916A9C">
        <w:rPr>
          <w:b/>
        </w:rPr>
        <w:t>F ESO</w:t>
      </w:r>
      <w:r w:rsidR="00AE4DF9">
        <w:rPr>
          <w:b/>
        </w:rPr>
        <w:t xml:space="preserve"> NIVEL MEDIO</w:t>
      </w:r>
    </w:p>
    <w:p w:rsidR="00634F09" w:rsidRDefault="00634F09" w:rsidP="00A734FD">
      <w:pPr>
        <w:rPr>
          <w:b/>
        </w:rPr>
      </w:pPr>
      <w:proofErr w:type="spellStart"/>
      <w:r>
        <w:rPr>
          <w:b/>
        </w:rPr>
        <w:t>Unit</w:t>
      </w:r>
      <w:proofErr w:type="spellEnd"/>
      <w:r>
        <w:rPr>
          <w:b/>
        </w:rPr>
        <w:t xml:space="preserve"> 7</w:t>
      </w:r>
    </w:p>
    <w:p w:rsidR="00A734FD" w:rsidRDefault="00A734FD" w:rsidP="00A734FD">
      <w:pPr>
        <w:rPr>
          <w:b/>
          <w:i/>
        </w:rPr>
      </w:pPr>
      <w:proofErr w:type="spellStart"/>
      <w:r>
        <w:rPr>
          <w:b/>
          <w:i/>
        </w:rPr>
        <w:t>Student’s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book</w:t>
      </w:r>
      <w:proofErr w:type="spellEnd"/>
      <w:r>
        <w:rPr>
          <w:b/>
          <w:i/>
        </w:rPr>
        <w:t xml:space="preserve">. </w:t>
      </w:r>
    </w:p>
    <w:p w:rsidR="00A734FD" w:rsidRDefault="00A734FD" w:rsidP="00A734FD">
      <w:pPr>
        <w:rPr>
          <w:b/>
        </w:rPr>
      </w:pPr>
      <w:r>
        <w:rPr>
          <w:b/>
        </w:rPr>
        <w:t>PÁGINA 90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  <w:proofErr w:type="spellStart"/>
      <w:r>
        <w:rPr>
          <w:rFonts w:ascii="MyriadPro-Black" w:hAnsi="MyriadPro-Black" w:cs="MyriadPro-Black"/>
          <w:color w:val="40403F"/>
          <w:sz w:val="24"/>
          <w:szCs w:val="24"/>
        </w:rPr>
        <w:t>Vocabulary</w:t>
      </w:r>
      <w:proofErr w:type="spellEnd"/>
      <w:r>
        <w:rPr>
          <w:rFonts w:ascii="MyriadPro-Black" w:hAnsi="MyriadPro-Black" w:cs="MyriadPro-Black"/>
          <w:color w:val="40403F"/>
          <w:sz w:val="24"/>
          <w:szCs w:val="24"/>
        </w:rPr>
        <w:t xml:space="preserve"> </w:t>
      </w:r>
      <w:proofErr w:type="spellStart"/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>Experiences</w:t>
      </w:r>
      <w:proofErr w:type="spellEnd"/>
    </w:p>
    <w:p w:rsidR="00A734FD" w:rsidRDefault="00A734FD" w:rsidP="00A734FD">
      <w:pPr>
        <w:rPr>
          <w:b/>
        </w:rPr>
      </w:pPr>
      <w:r>
        <w:rPr>
          <w:b/>
        </w:rPr>
        <w:t xml:space="preserve">EX 1 </w:t>
      </w:r>
      <w:proofErr w:type="gramStart"/>
      <w:r>
        <w:rPr>
          <w:b/>
        </w:rPr>
        <w:t>( NO</w:t>
      </w:r>
      <w:proofErr w:type="gramEnd"/>
      <w:r>
        <w:rPr>
          <w:b/>
        </w:rPr>
        <w:t xml:space="preserve"> ES NECESARIO CORREGIR)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  <w:r>
        <w:rPr>
          <w:b/>
        </w:rPr>
        <w:t>EX 2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HVDBodedo" w:hAnsi="HVDBodedo" w:cs="HVDBodedo"/>
          <w:color w:val="FFFFFF"/>
          <w:sz w:val="25"/>
          <w:szCs w:val="25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rowed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boat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gone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abroad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broken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record in sport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A734FD" w:rsidRP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  <w:r>
        <w:rPr>
          <w:b/>
        </w:rPr>
        <w:t>EX 3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tell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4.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go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abroad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forget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things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5.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feed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animals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get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lost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6.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fail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test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4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take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part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in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carnival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cruise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walk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tightrope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4. break a record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put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fire</w:t>
      </w:r>
      <w:proofErr w:type="spellEnd"/>
    </w:p>
    <w:p w:rsidR="00A734FD" w:rsidRDefault="00A734FD" w:rsidP="00A734FD">
      <w:pPr>
        <w:rPr>
          <w:b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take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lessons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self-defence</w:t>
      </w:r>
      <w:proofErr w:type="spellEnd"/>
    </w:p>
    <w:p w:rsidR="00A734FD" w:rsidRDefault="00A734FD" w:rsidP="00A734FD">
      <w:pPr>
        <w:rPr>
          <w:b/>
        </w:rPr>
      </w:pPr>
      <w:r>
        <w:rPr>
          <w:b/>
        </w:rPr>
        <w:t>PÁGINA 91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  <w:proofErr w:type="spellStart"/>
      <w:r>
        <w:rPr>
          <w:rFonts w:ascii="MyriadPro-Black" w:hAnsi="MyriadPro-Black" w:cs="MyriadPro-Black"/>
          <w:color w:val="40403F"/>
          <w:sz w:val="24"/>
          <w:szCs w:val="24"/>
        </w:rPr>
        <w:t>Grammar</w:t>
      </w:r>
      <w:proofErr w:type="spellEnd"/>
      <w:r>
        <w:rPr>
          <w:rFonts w:ascii="MyriadPro-Black" w:hAnsi="MyriadPro-Black" w:cs="MyriadPro-Black"/>
          <w:color w:val="40403F"/>
          <w:sz w:val="24"/>
          <w:szCs w:val="24"/>
        </w:rPr>
        <w:t xml:space="preserve"> </w:t>
      </w:r>
      <w:proofErr w:type="spellStart"/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>Present</w:t>
      </w:r>
      <w:proofErr w:type="spellEnd"/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 xml:space="preserve"> </w:t>
      </w:r>
      <w:proofErr w:type="spellStart"/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>Perfect</w:t>
      </w:r>
      <w:proofErr w:type="spellEnd"/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 xml:space="preserve"> Simple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7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has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received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4.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forgotten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5.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haven’t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fed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hasn't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visited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8</w:t>
      </w: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has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walked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4.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has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broken</w:t>
      </w:r>
      <w:proofErr w:type="spellEnd"/>
    </w:p>
    <w:p w:rsidR="00A734FD" w:rsidRDefault="00A734FD" w:rsidP="00A734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haven’t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played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5.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given</w:t>
      </w:r>
      <w:proofErr w:type="spellEnd"/>
    </w:p>
    <w:p w:rsidR="00485B8F" w:rsidRDefault="00A734FD" w:rsidP="00A734FD">
      <w:pPr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has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sung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6.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ridden</w:t>
      </w:r>
      <w:proofErr w:type="spellEnd"/>
    </w:p>
    <w:p w:rsidR="00916A9C" w:rsidRDefault="00916A9C" w:rsidP="00916A9C">
      <w:pPr>
        <w:rPr>
          <w:b/>
        </w:rPr>
      </w:pPr>
      <w:r>
        <w:rPr>
          <w:b/>
        </w:rPr>
        <w:t>PÁGINA 92</w:t>
      </w:r>
    </w:p>
    <w:p w:rsidR="00916A9C" w:rsidRDefault="00916A9C" w:rsidP="00A734FD">
      <w:pP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</w:pPr>
      <w:proofErr w:type="spellStart"/>
      <w:proofErr w:type="gramStart"/>
      <w:r>
        <w:rPr>
          <w:rFonts w:ascii="MyriadPro-Black" w:hAnsi="MyriadPro-Black" w:cs="MyriadPro-Black"/>
          <w:color w:val="40403F"/>
          <w:sz w:val="24"/>
          <w:szCs w:val="24"/>
        </w:rPr>
        <w:t>reading</w:t>
      </w:r>
      <w:proofErr w:type="spellEnd"/>
      <w:proofErr w:type="gramEnd"/>
      <w:r>
        <w:rPr>
          <w:rFonts w:ascii="MyriadPro-Black" w:hAnsi="MyriadPro-Black" w:cs="MyriadPro-Black"/>
          <w:color w:val="40403F"/>
          <w:sz w:val="24"/>
          <w:szCs w:val="24"/>
        </w:rPr>
        <w:t xml:space="preserve"> </w:t>
      </w:r>
      <w:r>
        <w:rPr>
          <w:rFonts w:ascii="MyriadPro-BoldCond" w:hAnsi="MyriadPro-BoldCond" w:cs="MyriadPro-BoldCond"/>
          <w:b/>
          <w:bCs/>
          <w:color w:val="686868"/>
          <w:sz w:val="20"/>
          <w:szCs w:val="20"/>
        </w:rPr>
        <w:t>A web page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1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disadvantaged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children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4-6)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2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Circolombia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one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world’s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most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exciting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youth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groups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continues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travel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abroad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and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amaze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audiences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1-2)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1990s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Felicity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Simpson and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Hector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Fabio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lastRenderedPageBreak/>
        <w:t xml:space="preserve">Cobo,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both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performers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decided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help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these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children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7-8)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In 1997,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their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dream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came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true – Circo Para Todos,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National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School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of Colombia,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opened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its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doors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its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first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students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9-11)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Some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students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found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new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life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difficult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and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they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left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after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first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year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15-16)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Some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Colombia’s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disadvantaged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children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become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world-class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performers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thanks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Circo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Para Todos.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22-24)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3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reggaeton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and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Latin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hip-hop (line 3)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their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acts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juggling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riding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unicycle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flying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through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air and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walking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tightrope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13-14)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3. 25 (line 18)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four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years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(line 20)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performing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cruise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ships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,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famous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circuses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around</w:t>
      </w:r>
      <w:proofErr w:type="spellEnd"/>
    </w:p>
    <w:p w:rsidR="00A734FD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world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Circolombia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21-22)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916A9C" w:rsidRDefault="00916A9C" w:rsidP="00916A9C">
      <w:pPr>
        <w:rPr>
          <w:b/>
          <w:i/>
        </w:rPr>
      </w:pPr>
      <w:proofErr w:type="spellStart"/>
      <w:r>
        <w:rPr>
          <w:b/>
          <w:i/>
        </w:rPr>
        <w:t>Workbook</w:t>
      </w:r>
      <w:proofErr w:type="spellEnd"/>
      <w:r>
        <w:rPr>
          <w:b/>
          <w:i/>
        </w:rPr>
        <w:t>.</w:t>
      </w:r>
    </w:p>
    <w:p w:rsidR="00916A9C" w:rsidRDefault="00916A9C" w:rsidP="00916A9C">
      <w:pPr>
        <w:rPr>
          <w:b/>
          <w:i/>
        </w:rPr>
      </w:pPr>
      <w:r>
        <w:rPr>
          <w:b/>
          <w:i/>
        </w:rPr>
        <w:t xml:space="preserve"> </w:t>
      </w:r>
      <w:r>
        <w:rPr>
          <w:rFonts w:ascii="HelveticaNeue-MediumCond" w:hAnsi="HelveticaNeue-MediumCond" w:cs="HelveticaNeue-MediumCond"/>
          <w:color w:val="211C1A"/>
          <w:sz w:val="20"/>
          <w:szCs w:val="20"/>
        </w:rPr>
        <w:t>Page 56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211C1A"/>
          <w:sz w:val="24"/>
          <w:szCs w:val="24"/>
        </w:rPr>
      </w:pPr>
      <w:proofErr w:type="spellStart"/>
      <w:r>
        <w:rPr>
          <w:rFonts w:ascii="MyriadPro-Black" w:hAnsi="MyriadPro-Black" w:cs="MyriadPro-Black"/>
          <w:color w:val="211C1A"/>
          <w:sz w:val="24"/>
          <w:szCs w:val="24"/>
        </w:rPr>
        <w:t>Vocabulary</w:t>
      </w:r>
      <w:proofErr w:type="spellEnd"/>
      <w:r>
        <w:rPr>
          <w:rFonts w:ascii="MyriadPro-Black" w:hAnsi="MyriadPro-Black" w:cs="MyriadPro-Black"/>
          <w:color w:val="211C1A"/>
          <w:sz w:val="24"/>
          <w:szCs w:val="24"/>
        </w:rPr>
        <w:t xml:space="preserve"> 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211C1A"/>
          <w:sz w:val="24"/>
          <w:szCs w:val="24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1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put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fire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take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lessons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in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self-defence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perform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in a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circus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take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part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in a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carnival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row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boat</w:t>
      </w:r>
      <w:proofErr w:type="spellEnd"/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go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cruise</w:t>
      </w:r>
      <w:proofErr w:type="spellEnd"/>
    </w:p>
    <w:p w:rsidR="00634F09" w:rsidRDefault="00634F09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b/>
        </w:rPr>
        <w:t>EX 2</w:t>
      </w: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d 3.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a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5.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h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7.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c</w:t>
      </w:r>
      <w:proofErr w:type="gramEnd"/>
    </w:p>
    <w:p w:rsidR="00916A9C" w:rsidRPr="00916A9C" w:rsidRDefault="00916A9C" w:rsidP="00916A9C">
      <w:r>
        <w:rPr>
          <w:rFonts w:ascii="Times-Roman" w:hAnsi="Times-Roman" w:cs="Times-Roman"/>
          <w:color w:val="211C1A"/>
          <w:sz w:val="19"/>
          <w:szCs w:val="19"/>
        </w:rPr>
        <w:t xml:space="preserve">2. g 4.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f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6.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e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8.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b</w:t>
      </w:r>
      <w:proofErr w:type="gramEnd"/>
    </w:p>
    <w:p w:rsidR="00916A9C" w:rsidRPr="00916A9C" w:rsidRDefault="00916A9C" w:rsidP="00916A9C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color w:val="757575"/>
          <w:sz w:val="11"/>
          <w:szCs w:val="11"/>
        </w:rPr>
      </w:pPr>
    </w:p>
    <w:sectPr w:rsidR="00916A9C" w:rsidRPr="00916A9C" w:rsidSect="00485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VDBoded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34FD"/>
    <w:rsid w:val="00485B8F"/>
    <w:rsid w:val="00634F09"/>
    <w:rsid w:val="007808CB"/>
    <w:rsid w:val="00916A9C"/>
    <w:rsid w:val="00A734FD"/>
    <w:rsid w:val="00A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2020-03-19T17:41:00Z</dcterms:created>
  <dcterms:modified xsi:type="dcterms:W3CDTF">2020-03-19T18:06:00Z</dcterms:modified>
</cp:coreProperties>
</file>